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6050A"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Reflective and reflexive practice are essential for effective, safe and quality nursing care. To assist you in developing your reflective practice, you are given the opportunity to reflect with your facilitator over the course of the Unit.</w:t>
      </w:r>
    </w:p>
    <w:p w14:paraId="2A3C1C76"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br/>
      </w:r>
      <w:r w:rsidRPr="00FE5A5E">
        <w:rPr>
          <w:rFonts w:ascii="Helvetica" w:eastAsia="Times New Roman" w:hAnsi="Helvetica" w:cs="Helvetica"/>
          <w:b/>
          <w:bCs/>
          <w:color w:val="000000"/>
          <w:sz w:val="24"/>
          <w:szCs w:val="24"/>
          <w:lang w:val="en-AU" w:eastAsia="en-AU"/>
        </w:rPr>
        <w:t>You are asked to:</w:t>
      </w:r>
      <w:r w:rsidRPr="00FE5A5E">
        <w:rPr>
          <w:rFonts w:ascii="Helvetica" w:eastAsia="Times New Roman" w:hAnsi="Helvetica" w:cs="Helvetica"/>
          <w:color w:val="000000"/>
          <w:sz w:val="24"/>
          <w:szCs w:val="24"/>
          <w:lang w:val="en-AU" w:eastAsia="en-AU"/>
        </w:rPr>
        <w:br/>
        <w:t>1. Write a reflective piece (300-350 words) on your experiences in the unit Therapeutic Use of Self 1 up to and including </w:t>
      </w:r>
      <w:r w:rsidRPr="00FE5A5E">
        <w:rPr>
          <w:rFonts w:ascii="Helvetica" w:eastAsia="Times New Roman" w:hAnsi="Helvetica" w:cs="Helvetica"/>
          <w:b/>
          <w:bCs/>
          <w:color w:val="000000"/>
          <w:sz w:val="24"/>
          <w:szCs w:val="24"/>
          <w:lang w:val="en-AU" w:eastAsia="en-AU"/>
        </w:rPr>
        <w:t>week 3, </w:t>
      </w:r>
      <w:r w:rsidRPr="00FE5A5E">
        <w:rPr>
          <w:rFonts w:ascii="Helvetica" w:eastAsia="Times New Roman" w:hAnsi="Helvetica" w:cs="Helvetica"/>
          <w:color w:val="000000"/>
          <w:sz w:val="24"/>
          <w:szCs w:val="24"/>
          <w:lang w:val="en-AU" w:eastAsia="en-AU"/>
        </w:rPr>
        <w:t>and</w:t>
      </w:r>
      <w:r w:rsidRPr="00FE5A5E">
        <w:rPr>
          <w:rFonts w:ascii="Helvetica" w:eastAsia="Times New Roman" w:hAnsi="Helvetica" w:cs="Helvetica"/>
          <w:color w:val="000000"/>
          <w:sz w:val="24"/>
          <w:szCs w:val="24"/>
          <w:lang w:val="en-AU" w:eastAsia="en-AU"/>
        </w:rPr>
        <w:br/>
        <w:t xml:space="preserve">2. Upload your reflection to Canvas via a weblink to your </w:t>
      </w:r>
      <w:proofErr w:type="spellStart"/>
      <w:r w:rsidRPr="00FE5A5E">
        <w:rPr>
          <w:rFonts w:ascii="Helvetica" w:eastAsia="Times New Roman" w:hAnsi="Helvetica" w:cs="Helvetica"/>
          <w:color w:val="000000"/>
          <w:sz w:val="24"/>
          <w:szCs w:val="24"/>
          <w:lang w:val="en-AU" w:eastAsia="en-AU"/>
        </w:rPr>
        <w:t>Mahara</w:t>
      </w:r>
      <w:proofErr w:type="spellEnd"/>
      <w:r w:rsidRPr="00FE5A5E">
        <w:rPr>
          <w:rFonts w:ascii="Helvetica" w:eastAsia="Times New Roman" w:hAnsi="Helvetica" w:cs="Helvetica"/>
          <w:color w:val="000000"/>
          <w:sz w:val="24"/>
          <w:szCs w:val="24"/>
          <w:lang w:val="en-AU" w:eastAsia="en-AU"/>
        </w:rPr>
        <w:t xml:space="preserve"> e-</w:t>
      </w:r>
      <w:proofErr w:type="spellStart"/>
      <w:r w:rsidRPr="00FE5A5E">
        <w:rPr>
          <w:rFonts w:ascii="Helvetica" w:eastAsia="Times New Roman" w:hAnsi="Helvetica" w:cs="Helvetica"/>
          <w:color w:val="000000"/>
          <w:sz w:val="24"/>
          <w:szCs w:val="24"/>
          <w:lang w:val="en-AU" w:eastAsia="en-AU"/>
        </w:rPr>
        <w:t>Portolio</w:t>
      </w:r>
      <w:proofErr w:type="spellEnd"/>
      <w:r w:rsidRPr="00FE5A5E">
        <w:rPr>
          <w:rFonts w:ascii="Helvetica" w:eastAsia="Times New Roman" w:hAnsi="Helvetica" w:cs="Helvetica"/>
          <w:color w:val="000000"/>
          <w:sz w:val="24"/>
          <w:szCs w:val="24"/>
          <w:lang w:val="en-AU" w:eastAsia="en-AU"/>
        </w:rPr>
        <w:t> </w:t>
      </w:r>
      <w:r w:rsidRPr="00FE5A5E">
        <w:rPr>
          <w:rFonts w:ascii="Helvetica" w:eastAsia="Times New Roman" w:hAnsi="Helvetica" w:cs="Helvetica"/>
          <w:b/>
          <w:bCs/>
          <w:color w:val="000000"/>
          <w:sz w:val="24"/>
          <w:szCs w:val="24"/>
          <w:lang w:val="en-AU" w:eastAsia="en-AU"/>
        </w:rPr>
        <w:t>OR</w:t>
      </w:r>
      <w:r w:rsidRPr="00FE5A5E">
        <w:rPr>
          <w:rFonts w:ascii="Helvetica" w:eastAsia="Times New Roman" w:hAnsi="Helvetica" w:cs="Helvetica"/>
          <w:color w:val="000000"/>
          <w:sz w:val="24"/>
          <w:szCs w:val="24"/>
          <w:lang w:val="en-AU" w:eastAsia="en-AU"/>
        </w:rPr>
        <w:t> as a word file;</w:t>
      </w:r>
      <w:r w:rsidRPr="00FE5A5E">
        <w:rPr>
          <w:rFonts w:ascii="Helvetica" w:eastAsia="Times New Roman" w:hAnsi="Helvetica" w:cs="Helvetica"/>
          <w:color w:val="000000"/>
          <w:sz w:val="24"/>
          <w:szCs w:val="24"/>
          <w:lang w:val="en-AU" w:eastAsia="en-AU"/>
        </w:rPr>
        <w:br/>
      </w:r>
      <w:r w:rsidRPr="00FE5A5E">
        <w:rPr>
          <w:rFonts w:ascii="Helvetica" w:eastAsia="Times New Roman" w:hAnsi="Helvetica" w:cs="Helvetica"/>
          <w:color w:val="000000"/>
          <w:sz w:val="24"/>
          <w:szCs w:val="24"/>
          <w:lang w:val="en-AU" w:eastAsia="en-AU"/>
        </w:rPr>
        <w:br/>
        <w:t>This is the first of two (2) reflections aimed at providing you and your tutor with an opportunity to dialogue about your experience over the course of the Unit. The grade for the e-Portfolio submissions relates to the degree to which you engage in the reflective process, rather than the length of the reflections you complete.</w:t>
      </w:r>
    </w:p>
    <w:p w14:paraId="5F1CADD0"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br/>
        <w:t>The tips that should guide your reflections are:</w:t>
      </w:r>
    </w:p>
    <w:p w14:paraId="6A44E152"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1. Be as open and honest as you can;</w:t>
      </w:r>
    </w:p>
    <w:p w14:paraId="6F85020B"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2. Spend time developing your reflection:</w:t>
      </w:r>
    </w:p>
    <w:p w14:paraId="5CAC587B" w14:textId="77777777" w:rsidR="00FE5A5E" w:rsidRPr="00FE5A5E" w:rsidRDefault="00FE5A5E" w:rsidP="00FE5A5E">
      <w:pPr>
        <w:numPr>
          <w:ilvl w:val="0"/>
          <w:numId w:val="1"/>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Grammatically correct (to aid understanding),</w:t>
      </w:r>
    </w:p>
    <w:p w14:paraId="5ACB4385" w14:textId="77777777" w:rsidR="00FE5A5E" w:rsidRPr="00FE5A5E" w:rsidRDefault="00FE5A5E" w:rsidP="00FE5A5E">
      <w:pPr>
        <w:numPr>
          <w:ilvl w:val="0"/>
          <w:numId w:val="1"/>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Spelling errors eliminated,</w:t>
      </w:r>
    </w:p>
    <w:p w14:paraId="42EA212E" w14:textId="77777777" w:rsidR="00FE5A5E" w:rsidRPr="00FE5A5E" w:rsidRDefault="00FE5A5E" w:rsidP="00FE5A5E">
      <w:pPr>
        <w:numPr>
          <w:ilvl w:val="0"/>
          <w:numId w:val="1"/>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Completed sentences,</w:t>
      </w:r>
    </w:p>
    <w:p w14:paraId="2B07AFB7" w14:textId="77777777" w:rsidR="00FE5A5E" w:rsidRPr="00FE5A5E" w:rsidRDefault="00FE5A5E" w:rsidP="00FE5A5E">
      <w:pPr>
        <w:numPr>
          <w:ilvl w:val="0"/>
          <w:numId w:val="1"/>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Avoid dot points,</w:t>
      </w:r>
    </w:p>
    <w:p w14:paraId="60ECB654" w14:textId="77777777" w:rsidR="00FE5A5E" w:rsidRPr="00FE5A5E" w:rsidRDefault="00FE5A5E" w:rsidP="00FE5A5E">
      <w:pPr>
        <w:numPr>
          <w:ilvl w:val="0"/>
          <w:numId w:val="1"/>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If you choose to add images or weblinks, please make sure the source is appropriately acknowledged within your submission.</w:t>
      </w:r>
    </w:p>
    <w:p w14:paraId="741B8CDA"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3. Think about using a framework to guide your reflection practice (exemplar reflective frameworks will be available in the Unit Canvas site);</w:t>
      </w:r>
    </w:p>
    <w:p w14:paraId="5FF78D51"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4. Adopt a regular journaling practice to give you plenty of material to work with.</w:t>
      </w:r>
    </w:p>
    <w:p w14:paraId="36F53BA9"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5. Review the online preparation work that you have done for the weekly interactive seminars, you should find some inspiration there!</w:t>
      </w:r>
    </w:p>
    <w:p w14:paraId="78FE970F" w14:textId="77777777" w:rsidR="00FE5A5E" w:rsidRPr="00FE5A5E" w:rsidRDefault="00FE5A5E" w:rsidP="00FE5A5E">
      <w:pPr>
        <w:shd w:val="clear" w:color="auto" w:fill="FFFFFF"/>
        <w:bidi w:val="0"/>
        <w:spacing w:after="90" w:line="240" w:lineRule="auto"/>
        <w:outlineLvl w:val="1"/>
        <w:rPr>
          <w:rFonts w:ascii="Helvetica" w:eastAsia="Times New Roman" w:hAnsi="Helvetica" w:cs="Helvetica"/>
          <w:color w:val="000000"/>
          <w:sz w:val="43"/>
          <w:szCs w:val="43"/>
          <w:lang w:val="en-AU" w:eastAsia="en-AU"/>
        </w:rPr>
      </w:pPr>
      <w:r w:rsidRPr="00FE5A5E">
        <w:rPr>
          <w:rFonts w:ascii="Helvetica" w:eastAsia="Times New Roman" w:hAnsi="Helvetica" w:cs="Helvetica"/>
          <w:color w:val="000000"/>
          <w:sz w:val="43"/>
          <w:szCs w:val="43"/>
          <w:lang w:val="en-AU" w:eastAsia="en-AU"/>
        </w:rPr>
        <w:t>Rubric</w:t>
      </w:r>
    </w:p>
    <w:p w14:paraId="59F62464" w14:textId="77777777" w:rsidR="00FE5A5E" w:rsidRPr="00FE5A5E" w:rsidRDefault="00FE5A5E" w:rsidP="00FE5A5E">
      <w:pPr>
        <w:shd w:val="clear" w:color="auto" w:fill="F5F5F5"/>
        <w:bidi w:val="0"/>
        <w:spacing w:after="150" w:line="240" w:lineRule="auto"/>
        <w:rPr>
          <w:rFonts w:ascii="Helvetica" w:eastAsia="Times New Roman" w:hAnsi="Helvetica" w:cs="Helvetica"/>
          <w:b/>
          <w:bCs/>
          <w:color w:val="000000"/>
          <w:sz w:val="24"/>
          <w:szCs w:val="24"/>
          <w:lang w:val="en-AU" w:eastAsia="en-AU"/>
        </w:rPr>
      </w:pPr>
      <w:r w:rsidRPr="00FE5A5E">
        <w:rPr>
          <w:rFonts w:ascii="Helvetica" w:eastAsia="Times New Roman" w:hAnsi="Helvetica" w:cs="Helvetica"/>
          <w:b/>
          <w:bCs/>
          <w:color w:val="000000"/>
          <w:sz w:val="24"/>
          <w:szCs w:val="24"/>
          <w:lang w:val="en-AU" w:eastAsia="en-AU"/>
        </w:rPr>
        <w:t>e-Portfolio Submission 1</w:t>
      </w:r>
    </w:p>
    <w:tbl>
      <w:tblPr>
        <w:tblW w:w="8027" w:type="dxa"/>
        <w:tblCellMar>
          <w:top w:w="15" w:type="dxa"/>
          <w:left w:w="15" w:type="dxa"/>
          <w:bottom w:w="15" w:type="dxa"/>
          <w:right w:w="15" w:type="dxa"/>
        </w:tblCellMar>
        <w:tblLook w:val="04A0" w:firstRow="1" w:lastRow="0" w:firstColumn="1" w:lastColumn="0" w:noHBand="0" w:noVBand="1"/>
      </w:tblPr>
      <w:tblGrid>
        <w:gridCol w:w="5078"/>
        <w:gridCol w:w="2008"/>
        <w:gridCol w:w="941"/>
      </w:tblGrid>
      <w:tr w:rsidR="00FE5A5E" w:rsidRPr="00FE5A5E" w14:paraId="4F1A6AA7" w14:textId="77777777" w:rsidTr="00FE5A5E">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52DEF99A" w14:textId="77777777" w:rsidR="00FE5A5E" w:rsidRPr="00FE5A5E" w:rsidRDefault="00FE5A5E" w:rsidP="00FE5A5E">
            <w:pPr>
              <w:bidi w:val="0"/>
              <w:spacing w:after="0" w:line="240" w:lineRule="auto"/>
              <w:jc w:val="center"/>
              <w:divId w:val="1305505308"/>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lastRenderedPageBreak/>
              <w:t>e-Portfolio Submission 1</w:t>
            </w:r>
          </w:p>
        </w:tc>
      </w:tr>
      <w:tr w:rsidR="00FE5A5E" w:rsidRPr="00FE5A5E" w14:paraId="2036298B" w14:textId="77777777" w:rsidTr="00FE5A5E">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37A5D1D" w14:textId="77777777" w:rsidR="00FE5A5E" w:rsidRPr="00FE5A5E" w:rsidRDefault="00FE5A5E" w:rsidP="00FE5A5E">
            <w:pPr>
              <w:bidi w:val="0"/>
              <w:spacing w:after="0" w:line="240" w:lineRule="auto"/>
              <w:jc w:val="center"/>
              <w:rPr>
                <w:rFonts w:ascii="Times New Roman" w:eastAsia="Times New Roman" w:hAnsi="Times New Roman" w:cs="Times New Roman"/>
                <w:b/>
                <w:bCs/>
                <w:sz w:val="24"/>
                <w:szCs w:val="24"/>
                <w:lang w:val="en-AU" w:eastAsia="en-AU"/>
              </w:rPr>
            </w:pPr>
            <w:r w:rsidRPr="00FE5A5E">
              <w:rPr>
                <w:rFonts w:ascii="Times New Roman" w:eastAsia="Times New Roman" w:hAnsi="Times New Roman" w:cs="Times New Roman"/>
                <w:b/>
                <w:bCs/>
                <w:sz w:val="24"/>
                <w:szCs w:val="24"/>
                <w:lang w:val="en-AU" w:eastAsia="en-AU"/>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852F036" w14:textId="77777777" w:rsidR="00FE5A5E" w:rsidRPr="00FE5A5E" w:rsidRDefault="00FE5A5E" w:rsidP="00FE5A5E">
            <w:pPr>
              <w:bidi w:val="0"/>
              <w:spacing w:after="0" w:line="240" w:lineRule="auto"/>
              <w:jc w:val="center"/>
              <w:rPr>
                <w:rFonts w:ascii="Times New Roman" w:eastAsia="Times New Roman" w:hAnsi="Times New Roman" w:cs="Times New Roman"/>
                <w:b/>
                <w:bCs/>
                <w:sz w:val="24"/>
                <w:szCs w:val="24"/>
                <w:lang w:val="en-AU" w:eastAsia="en-AU"/>
              </w:rPr>
            </w:pPr>
            <w:r w:rsidRPr="00FE5A5E">
              <w:rPr>
                <w:rFonts w:ascii="Times New Roman" w:eastAsia="Times New Roman" w:hAnsi="Times New Roman" w:cs="Times New Roman"/>
                <w:b/>
                <w:bCs/>
                <w:sz w:val="24"/>
                <w:szCs w:val="24"/>
                <w:lang w:val="en-AU" w:eastAsia="en-AU"/>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0D616D1" w14:textId="77777777" w:rsidR="00FE5A5E" w:rsidRPr="00FE5A5E" w:rsidRDefault="00FE5A5E" w:rsidP="00FE5A5E">
            <w:pPr>
              <w:bidi w:val="0"/>
              <w:spacing w:after="0" w:line="240" w:lineRule="auto"/>
              <w:jc w:val="center"/>
              <w:rPr>
                <w:rFonts w:ascii="Times New Roman" w:eastAsia="Times New Roman" w:hAnsi="Times New Roman" w:cs="Times New Roman"/>
                <w:b/>
                <w:bCs/>
                <w:sz w:val="24"/>
                <w:szCs w:val="24"/>
                <w:lang w:val="en-AU" w:eastAsia="en-AU"/>
              </w:rPr>
            </w:pPr>
            <w:r w:rsidRPr="00FE5A5E">
              <w:rPr>
                <w:rFonts w:ascii="Times New Roman" w:eastAsia="Times New Roman" w:hAnsi="Times New Roman" w:cs="Times New Roman"/>
                <w:b/>
                <w:bCs/>
                <w:sz w:val="24"/>
                <w:szCs w:val="24"/>
                <w:lang w:val="en-AU" w:eastAsia="en-AU"/>
              </w:rPr>
              <w:t>Pts</w:t>
            </w:r>
          </w:p>
        </w:tc>
      </w:tr>
      <w:tr w:rsidR="00FE5A5E" w:rsidRPr="00FE5A5E" w14:paraId="6F456D35" w14:textId="77777777" w:rsidTr="00FE5A5E">
        <w:trPr>
          <w:trHeight w:val="3008"/>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8E47643" w14:textId="77777777" w:rsidR="00FE5A5E" w:rsidRPr="00FE5A5E" w:rsidRDefault="00FE5A5E" w:rsidP="00FE5A5E">
            <w:pPr>
              <w:bidi w:val="0"/>
              <w:spacing w:after="0" w:line="240" w:lineRule="auto"/>
              <w:textAlignment w:val="center"/>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bdr w:val="none" w:sz="0" w:space="0" w:color="auto" w:frame="1"/>
                <w:lang w:val="en-AU" w:eastAsia="en-AU"/>
              </w:rPr>
              <w:t xml:space="preserve">This criterion is linked to a learning </w:t>
            </w:r>
            <w:proofErr w:type="spellStart"/>
            <w:r w:rsidRPr="00FE5A5E">
              <w:rPr>
                <w:rFonts w:ascii="Times New Roman" w:eastAsia="Times New Roman" w:hAnsi="Times New Roman" w:cs="Times New Roman"/>
                <w:sz w:val="24"/>
                <w:szCs w:val="24"/>
                <w:bdr w:val="none" w:sz="0" w:space="0" w:color="auto" w:frame="1"/>
                <w:lang w:val="en-AU" w:eastAsia="en-AU"/>
              </w:rPr>
              <w:t>outcome</w:t>
            </w:r>
            <w:r w:rsidRPr="00FE5A5E">
              <w:rPr>
                <w:rFonts w:ascii="Times New Roman" w:eastAsia="Times New Roman" w:hAnsi="Times New Roman" w:cs="Times New Roman"/>
                <w:sz w:val="24"/>
                <w:szCs w:val="24"/>
                <w:lang w:val="en-AU" w:eastAsia="en-AU"/>
              </w:rPr>
              <w:t>Meets</w:t>
            </w:r>
            <w:proofErr w:type="spellEnd"/>
            <w:r w:rsidRPr="00FE5A5E">
              <w:rPr>
                <w:rFonts w:ascii="Times New Roman" w:eastAsia="Times New Roman" w:hAnsi="Times New Roman" w:cs="Times New Roman"/>
                <w:sz w:val="24"/>
                <w:szCs w:val="24"/>
                <w:lang w:val="en-AU" w:eastAsia="en-AU"/>
              </w:rPr>
              <w:t xml:space="preserve"> academic requirements</w:t>
            </w:r>
          </w:p>
          <w:p w14:paraId="4F99CE18" w14:textId="77777777" w:rsidR="00FE5A5E" w:rsidRPr="00FE5A5E" w:rsidRDefault="00FE5A5E" w:rsidP="00FE5A5E">
            <w:pPr>
              <w:bidi w:val="0"/>
              <w:spacing w:after="0" w:line="240" w:lineRule="auto"/>
              <w:textAlignment w:val="center"/>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t>Student has submitted e-Portfolio submissions between 300-350 words in length. The submission is double spaced, 12 size font Arial or Times New Roman. Sentences are coherent and well developed and present a logical flow of ideas, grammar and spelling are correct. Any images or external links must be appropriately referenced as per APA 6th edition guidelines.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982" w:type="dxa"/>
              <w:tblCellMar>
                <w:top w:w="15" w:type="dxa"/>
                <w:left w:w="15" w:type="dxa"/>
                <w:bottom w:w="15" w:type="dxa"/>
                <w:right w:w="15" w:type="dxa"/>
              </w:tblCellMar>
              <w:tblLook w:val="04A0" w:firstRow="1" w:lastRow="0" w:firstColumn="1" w:lastColumn="0" w:noHBand="0" w:noVBand="1"/>
            </w:tblPr>
            <w:tblGrid>
              <w:gridCol w:w="1010"/>
              <w:gridCol w:w="972"/>
            </w:tblGrid>
            <w:tr w:rsidR="00FE5A5E" w:rsidRPr="00FE5A5E" w14:paraId="1A160FB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A843BD2"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0.0 Pts</w:t>
                  </w:r>
                </w:p>
                <w:p w14:paraId="1DF7BD9C"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Full marks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31C6BD"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0.0 Pts</w:t>
                  </w:r>
                </w:p>
                <w:p w14:paraId="44A21BEC"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No marks</w:t>
                  </w:r>
                </w:p>
              </w:tc>
            </w:tr>
          </w:tbl>
          <w:p w14:paraId="5B65B74C" w14:textId="77777777" w:rsidR="00FE5A5E" w:rsidRPr="00FE5A5E" w:rsidRDefault="00FE5A5E" w:rsidP="00FE5A5E">
            <w:pPr>
              <w:bidi w:val="0"/>
              <w:spacing w:after="0" w:line="240" w:lineRule="auto"/>
              <w:rPr>
                <w:rFonts w:ascii="Times New Roman" w:eastAsia="Times New Roman" w:hAnsi="Times New Roman" w:cs="Times New Roman"/>
                <w:sz w:val="24"/>
                <w:szCs w:val="24"/>
                <w:lang w:val="en-AU" w:eastAsia="en-AU"/>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835B3F3" w14:textId="77777777" w:rsidR="00FE5A5E" w:rsidRPr="00FE5A5E" w:rsidRDefault="00FE5A5E" w:rsidP="00FE5A5E">
            <w:pPr>
              <w:bidi w:val="0"/>
              <w:spacing w:after="0" w:line="240" w:lineRule="auto"/>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t>0.0 pts</w:t>
            </w:r>
          </w:p>
        </w:tc>
      </w:tr>
      <w:tr w:rsidR="00FE5A5E" w:rsidRPr="00FE5A5E" w14:paraId="16CF8B9B" w14:textId="77777777" w:rsidTr="00FE5A5E">
        <w:trPr>
          <w:trHeight w:val="1808"/>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57B74BA" w14:textId="77777777" w:rsidR="00FE5A5E" w:rsidRPr="00FE5A5E" w:rsidRDefault="00FE5A5E" w:rsidP="00FE5A5E">
            <w:pPr>
              <w:bidi w:val="0"/>
              <w:spacing w:after="0" w:line="240" w:lineRule="auto"/>
              <w:textAlignment w:val="center"/>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bdr w:val="none" w:sz="0" w:space="0" w:color="auto" w:frame="1"/>
                <w:lang w:val="en-AU" w:eastAsia="en-AU"/>
              </w:rPr>
              <w:t xml:space="preserve">This criterion is linked to a learning </w:t>
            </w:r>
            <w:proofErr w:type="spellStart"/>
            <w:r w:rsidRPr="00FE5A5E">
              <w:rPr>
                <w:rFonts w:ascii="Times New Roman" w:eastAsia="Times New Roman" w:hAnsi="Times New Roman" w:cs="Times New Roman"/>
                <w:sz w:val="24"/>
                <w:szCs w:val="24"/>
                <w:bdr w:val="none" w:sz="0" w:space="0" w:color="auto" w:frame="1"/>
                <w:lang w:val="en-AU" w:eastAsia="en-AU"/>
              </w:rPr>
              <w:t>outcome</w:t>
            </w:r>
            <w:r w:rsidRPr="00FE5A5E">
              <w:rPr>
                <w:rFonts w:ascii="Times New Roman" w:eastAsia="Times New Roman" w:hAnsi="Times New Roman" w:cs="Times New Roman"/>
                <w:sz w:val="24"/>
                <w:szCs w:val="24"/>
                <w:lang w:val="en-AU" w:eastAsia="en-AU"/>
              </w:rPr>
              <w:t>Engages</w:t>
            </w:r>
            <w:proofErr w:type="spellEnd"/>
            <w:r w:rsidRPr="00FE5A5E">
              <w:rPr>
                <w:rFonts w:ascii="Times New Roman" w:eastAsia="Times New Roman" w:hAnsi="Times New Roman" w:cs="Times New Roman"/>
                <w:sz w:val="24"/>
                <w:szCs w:val="24"/>
                <w:lang w:val="en-AU" w:eastAsia="en-AU"/>
              </w:rPr>
              <w:t xml:space="preserve"> with reflective process</w:t>
            </w:r>
          </w:p>
          <w:p w14:paraId="7C39E1C0" w14:textId="77777777" w:rsidR="00FE5A5E" w:rsidRPr="00FE5A5E" w:rsidRDefault="00FE5A5E" w:rsidP="00FE5A5E">
            <w:pPr>
              <w:bidi w:val="0"/>
              <w:spacing w:after="0" w:line="240" w:lineRule="auto"/>
              <w:textAlignment w:val="center"/>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t>Submission content is reflective and insightful rather than descriptive. The student shares new learning/understanding gained from engagement with the unit content.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982" w:type="dxa"/>
              <w:tblCellMar>
                <w:top w:w="15" w:type="dxa"/>
                <w:left w:w="15" w:type="dxa"/>
                <w:bottom w:w="15" w:type="dxa"/>
                <w:right w:w="15" w:type="dxa"/>
              </w:tblCellMar>
              <w:tblLook w:val="04A0" w:firstRow="1" w:lastRow="0" w:firstColumn="1" w:lastColumn="0" w:noHBand="0" w:noVBand="1"/>
            </w:tblPr>
            <w:tblGrid>
              <w:gridCol w:w="1010"/>
              <w:gridCol w:w="972"/>
            </w:tblGrid>
            <w:tr w:rsidR="00FE5A5E" w:rsidRPr="00FE5A5E" w14:paraId="6B1033C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3968F51"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0.0 Pts</w:t>
                  </w:r>
                </w:p>
                <w:p w14:paraId="5204E6F9"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Full marks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11DC26A"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0.0 Pts</w:t>
                  </w:r>
                </w:p>
                <w:p w14:paraId="0DB81BD3" w14:textId="77777777" w:rsidR="00FE5A5E" w:rsidRPr="00FE5A5E" w:rsidRDefault="00FE5A5E" w:rsidP="00FE5A5E">
                  <w:pPr>
                    <w:bidi w:val="0"/>
                    <w:spacing w:after="0" w:line="240" w:lineRule="auto"/>
                    <w:rPr>
                      <w:rFonts w:ascii="Times New Roman" w:eastAsia="Times New Roman" w:hAnsi="Times New Roman" w:cs="Times New Roman"/>
                      <w:b/>
                      <w:bCs/>
                      <w:sz w:val="20"/>
                      <w:szCs w:val="20"/>
                      <w:lang w:val="en-AU" w:eastAsia="en-AU"/>
                    </w:rPr>
                  </w:pPr>
                  <w:r w:rsidRPr="00FE5A5E">
                    <w:rPr>
                      <w:rFonts w:ascii="Times New Roman" w:eastAsia="Times New Roman" w:hAnsi="Times New Roman" w:cs="Times New Roman"/>
                      <w:b/>
                      <w:bCs/>
                      <w:sz w:val="20"/>
                      <w:szCs w:val="20"/>
                      <w:lang w:val="en-AU" w:eastAsia="en-AU"/>
                    </w:rPr>
                    <w:t>No marks</w:t>
                  </w:r>
                </w:p>
              </w:tc>
            </w:tr>
          </w:tbl>
          <w:p w14:paraId="679F8075" w14:textId="77777777" w:rsidR="00FE5A5E" w:rsidRPr="00FE5A5E" w:rsidRDefault="00FE5A5E" w:rsidP="00FE5A5E">
            <w:pPr>
              <w:bidi w:val="0"/>
              <w:spacing w:after="0" w:line="240" w:lineRule="auto"/>
              <w:rPr>
                <w:rFonts w:ascii="Times New Roman" w:eastAsia="Times New Roman" w:hAnsi="Times New Roman" w:cs="Times New Roman"/>
                <w:sz w:val="24"/>
                <w:szCs w:val="24"/>
                <w:lang w:val="en-AU" w:eastAsia="en-AU"/>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D0FEBA2" w14:textId="77777777" w:rsidR="00FE5A5E" w:rsidRPr="00FE5A5E" w:rsidRDefault="00FE5A5E" w:rsidP="00FE5A5E">
            <w:pPr>
              <w:bidi w:val="0"/>
              <w:spacing w:after="0" w:line="240" w:lineRule="auto"/>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t>0.0 pts</w:t>
            </w:r>
          </w:p>
        </w:tc>
      </w:tr>
      <w:tr w:rsidR="00FE5A5E" w:rsidRPr="00FE5A5E" w14:paraId="27D60034" w14:textId="77777777" w:rsidTr="00FE5A5E">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332B8690" w14:textId="77777777" w:rsidR="00FE5A5E" w:rsidRPr="00FE5A5E" w:rsidRDefault="00FE5A5E" w:rsidP="00FE5A5E">
            <w:pPr>
              <w:bidi w:val="0"/>
              <w:spacing w:after="0" w:line="240" w:lineRule="auto"/>
              <w:rPr>
                <w:rFonts w:ascii="Times New Roman" w:eastAsia="Times New Roman" w:hAnsi="Times New Roman" w:cs="Times New Roman"/>
                <w:sz w:val="24"/>
                <w:szCs w:val="24"/>
                <w:lang w:val="en-AU" w:eastAsia="en-AU"/>
              </w:rPr>
            </w:pPr>
            <w:r w:rsidRPr="00FE5A5E">
              <w:rPr>
                <w:rFonts w:ascii="Times New Roman" w:eastAsia="Times New Roman" w:hAnsi="Times New Roman" w:cs="Times New Roman"/>
                <w:sz w:val="24"/>
                <w:szCs w:val="24"/>
                <w:lang w:val="en-AU" w:eastAsia="en-AU"/>
              </w:rPr>
              <w:t>Total points: 0.0</w:t>
            </w:r>
          </w:p>
        </w:tc>
      </w:tr>
    </w:tbl>
    <w:p w14:paraId="723B92D5" w14:textId="1D4E64BC" w:rsidR="007D544E" w:rsidRDefault="007D544E"/>
    <w:p w14:paraId="637B2EE7" w14:textId="07C32D03" w:rsidR="00FE5A5E" w:rsidRDefault="00FE5A5E"/>
    <w:p w14:paraId="667DE5AF" w14:textId="77777777" w:rsidR="006E74C7" w:rsidRDefault="006E74C7" w:rsidP="00FE5A5E"/>
    <w:p w14:paraId="6476094A" w14:textId="06E15EA4" w:rsidR="00FE5A5E" w:rsidRDefault="00FE5A5E" w:rsidP="00FE5A5E">
      <w:r>
        <w:t>Week1</w:t>
      </w:r>
    </w:p>
    <w:p w14:paraId="714FEA13" w14:textId="77777777" w:rsidR="006E74C7" w:rsidRPr="006E74C7" w:rsidRDefault="006E74C7" w:rsidP="006E74C7">
      <w:pPr>
        <w:bidi w:val="0"/>
        <w:spacing w:after="0" w:line="240" w:lineRule="auto"/>
        <w:rPr>
          <w:rFonts w:ascii="Times New Roman" w:eastAsia="Times New Roman" w:hAnsi="Times New Roman" w:cs="Times New Roman"/>
          <w:sz w:val="24"/>
          <w:szCs w:val="24"/>
          <w:lang w:val="en-AU" w:eastAsia="en-AU"/>
        </w:rPr>
      </w:pPr>
      <w:r w:rsidRPr="006E74C7">
        <w:rPr>
          <w:rFonts w:ascii="Helvetica" w:eastAsia="Times New Roman" w:hAnsi="Helvetica" w:cs="Helvetica"/>
          <w:b/>
          <w:bCs/>
          <w:color w:val="3D454C"/>
          <w:sz w:val="24"/>
          <w:szCs w:val="24"/>
          <w:shd w:val="clear" w:color="auto" w:fill="F5F5F5"/>
          <w:lang w:val="en-AU" w:eastAsia="en-AU"/>
        </w:rPr>
        <w:t>Relationship - Intrapersonal, Interpersonal &amp; Contextual.</w:t>
      </w:r>
    </w:p>
    <w:p w14:paraId="0EF87AEB" w14:textId="77777777" w:rsidR="006E74C7" w:rsidRPr="006E74C7" w:rsidRDefault="006E74C7" w:rsidP="00FE5A5E">
      <w:pPr>
        <w:rPr>
          <w:lang w:val="en-AU"/>
        </w:rPr>
      </w:pPr>
    </w:p>
    <w:p w14:paraId="6A904DE5" w14:textId="0851DC15" w:rsidR="00FE5A5E" w:rsidRPr="00FE5A5E" w:rsidRDefault="00FE5A5E"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Whilst these can be found in the unit outline, the following are the objectives for this subject:</w:t>
      </w:r>
    </w:p>
    <w:p w14:paraId="3D094599"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1. Explain the importance of self-awareness in the context of nursing identity.</w:t>
      </w:r>
    </w:p>
    <w:p w14:paraId="27BFDEA4"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2. Examine and discuss self in the context of human diversity.</w:t>
      </w:r>
    </w:p>
    <w:p w14:paraId="06CD0E2D"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3. Recognize and use communication that is culturally sensitive and culturally safe.</w:t>
      </w:r>
    </w:p>
    <w:p w14:paraId="03A58A9A"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4. Identify therapeutic communication skills for engaging with people.</w:t>
      </w:r>
    </w:p>
    <w:p w14:paraId="00C2D68B" w14:textId="77777777" w:rsidR="00FE5A5E" w:rsidRP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5. Critically reflect on existing personal perceptions and values relating to Indigenous people (Aboriginal and Torres Strait Islander).</w:t>
      </w:r>
    </w:p>
    <w:p w14:paraId="4DAD467F" w14:textId="21D3C8D3" w:rsidR="00FE5A5E" w:rsidRDefault="00FE5A5E"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FE5A5E">
        <w:rPr>
          <w:rFonts w:ascii="Helvetica" w:eastAsia="Times New Roman" w:hAnsi="Helvetica" w:cs="Helvetica"/>
          <w:color w:val="000000"/>
          <w:sz w:val="24"/>
          <w:szCs w:val="24"/>
          <w:lang w:val="en-AU" w:eastAsia="en-AU"/>
        </w:rPr>
        <w:t>6. Critically reflect on existing personal perceptions and values relating to those from culturally and linguistically diverse backgrounds. </w:t>
      </w:r>
    </w:p>
    <w:p w14:paraId="54CC0C1C" w14:textId="32F9769F" w:rsidR="006E74C7" w:rsidRDefault="006E74C7"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p>
    <w:p w14:paraId="7C69AC3B" w14:textId="77777777" w:rsidR="006E74C7" w:rsidRPr="006E74C7" w:rsidRDefault="006E74C7" w:rsidP="006E74C7">
      <w:pPr>
        <w:numPr>
          <w:ilvl w:val="0"/>
          <w:numId w:val="3"/>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lastRenderedPageBreak/>
        <w:t>Consider an activity that you do outside of nursing/study and explore the aspects of this activity that require you to be aware of not only yourself but of the aspects that are significant to the moments you practice this activity.</w:t>
      </w:r>
    </w:p>
    <w:p w14:paraId="7D015009" w14:textId="77777777" w:rsidR="006E74C7" w:rsidRPr="006E74C7" w:rsidRDefault="006E74C7" w:rsidP="006E74C7">
      <w:pPr>
        <w:numPr>
          <w:ilvl w:val="0"/>
          <w:numId w:val="4"/>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Playing a sport (individual or team)</w:t>
      </w:r>
    </w:p>
    <w:p w14:paraId="36686C2C" w14:textId="77777777" w:rsidR="006E74C7" w:rsidRPr="006E74C7" w:rsidRDefault="006E74C7" w:rsidP="006E74C7">
      <w:pPr>
        <w:numPr>
          <w:ilvl w:val="0"/>
          <w:numId w:val="4"/>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Painting/Drawing/photography</w:t>
      </w:r>
    </w:p>
    <w:p w14:paraId="5F0A940C" w14:textId="77777777" w:rsidR="006E74C7" w:rsidRPr="006E74C7" w:rsidRDefault="006E74C7" w:rsidP="006E74C7">
      <w:pPr>
        <w:numPr>
          <w:ilvl w:val="0"/>
          <w:numId w:val="4"/>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Gardening</w:t>
      </w:r>
    </w:p>
    <w:p w14:paraId="33DE75D0" w14:textId="77777777" w:rsidR="006E74C7" w:rsidRPr="006E74C7" w:rsidRDefault="006E74C7" w:rsidP="006E74C7">
      <w:pPr>
        <w:numPr>
          <w:ilvl w:val="0"/>
          <w:numId w:val="4"/>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Family gatherings (Birthdays, Christmas, etc)</w:t>
      </w:r>
    </w:p>
    <w:p w14:paraId="785A8427"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Why might you discover a more positive/beneficial outcome to the activity when you do consider how you are relating to the situation and/or environment?</w:t>
      </w:r>
    </w:p>
    <w:p w14:paraId="438CB2F8"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2. Do you find yourself taking on different roles within your life depending on the environment or situations you are in? What is the cause for this?</w:t>
      </w:r>
    </w:p>
    <w:p w14:paraId="07BAB607"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3.Consider when this role adaption might be relevant in your future practice as a nurse?</w:t>
      </w:r>
    </w:p>
    <w:p w14:paraId="2748938C" w14:textId="77777777" w:rsidR="006E74C7" w:rsidRPr="00FE5A5E" w:rsidRDefault="006E74C7" w:rsidP="00FE5A5E">
      <w:pPr>
        <w:shd w:val="clear" w:color="auto" w:fill="FFFFFF"/>
        <w:bidi w:val="0"/>
        <w:spacing w:before="180" w:after="180" w:line="240" w:lineRule="auto"/>
        <w:rPr>
          <w:rFonts w:ascii="Helvetica" w:eastAsia="Times New Roman" w:hAnsi="Helvetica" w:cs="Helvetica"/>
          <w:color w:val="000000"/>
          <w:sz w:val="24"/>
          <w:szCs w:val="24"/>
          <w:lang w:val="en-AU" w:eastAsia="en-AU"/>
        </w:rPr>
      </w:pPr>
    </w:p>
    <w:p w14:paraId="7CEDC450" w14:textId="77777777" w:rsidR="006E74C7" w:rsidRDefault="006E74C7" w:rsidP="00FE5A5E">
      <w:pPr>
        <w:rPr>
          <w:lang w:val="en-AU"/>
        </w:rPr>
      </w:pPr>
    </w:p>
    <w:p w14:paraId="051EAF40" w14:textId="77777777" w:rsidR="006E74C7" w:rsidRDefault="006E74C7" w:rsidP="00FE5A5E">
      <w:pPr>
        <w:rPr>
          <w:lang w:val="en-AU"/>
        </w:rPr>
      </w:pPr>
    </w:p>
    <w:p w14:paraId="7DD8A221" w14:textId="77777777" w:rsidR="006E74C7" w:rsidRDefault="006E74C7" w:rsidP="00FE5A5E">
      <w:pPr>
        <w:rPr>
          <w:lang w:val="en-AU"/>
        </w:rPr>
      </w:pPr>
    </w:p>
    <w:p w14:paraId="1718B7CB" w14:textId="7AD0BA94" w:rsidR="006E74C7" w:rsidRDefault="00FE5A5E" w:rsidP="006E74C7">
      <w:pPr>
        <w:rPr>
          <w:lang w:val="en-AU"/>
        </w:rPr>
      </w:pPr>
      <w:r>
        <w:rPr>
          <w:lang w:val="en-AU"/>
        </w:rPr>
        <w:t>Week 2</w:t>
      </w:r>
    </w:p>
    <w:p w14:paraId="0C1CD206" w14:textId="20E5ED88" w:rsidR="00FE5A5E" w:rsidRDefault="00FE5A5E" w:rsidP="00FE5A5E">
      <w:pPr>
        <w:rPr>
          <w:rStyle w:val="Emphasis"/>
          <w:rFonts w:ascii="Helvetica" w:hAnsi="Helvetica" w:cs="Helvetica"/>
          <w:b/>
          <w:bCs/>
          <w:color w:val="000000"/>
          <w:shd w:val="clear" w:color="auto" w:fill="FFFFFF"/>
        </w:rPr>
      </w:pPr>
      <w:r>
        <w:rPr>
          <w:rStyle w:val="Emphasis"/>
          <w:rFonts w:ascii="Helvetica" w:hAnsi="Helvetica" w:cs="Helvetica"/>
          <w:b/>
          <w:bCs/>
          <w:color w:val="000000"/>
          <w:shd w:val="clear" w:color="auto" w:fill="FFFFFF"/>
        </w:rPr>
        <w:t>Compassion: Benefits and Risks</w:t>
      </w:r>
    </w:p>
    <w:p w14:paraId="2FD63CB8" w14:textId="48E42F2B" w:rsidR="006E74C7" w:rsidRDefault="006E74C7" w:rsidP="00FE5A5E">
      <w:pPr>
        <w:rPr>
          <w:rStyle w:val="Emphasis"/>
          <w:rFonts w:ascii="Helvetica" w:hAnsi="Helvetica" w:cs="Helvetica"/>
          <w:b/>
          <w:bCs/>
          <w:color w:val="000000"/>
          <w:shd w:val="clear" w:color="auto" w:fill="FFFFFF"/>
        </w:rPr>
      </w:pPr>
    </w:p>
    <w:p w14:paraId="2498CCB9" w14:textId="77777777" w:rsidR="006E74C7" w:rsidRPr="006E74C7" w:rsidRDefault="006E74C7" w:rsidP="006E74C7">
      <w:pPr>
        <w:numPr>
          <w:ilvl w:val="0"/>
          <w:numId w:val="5"/>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xml:space="preserve">Read: </w:t>
      </w:r>
      <w:proofErr w:type="spellStart"/>
      <w:r w:rsidRPr="006E74C7">
        <w:rPr>
          <w:rFonts w:ascii="Helvetica" w:eastAsia="Times New Roman" w:hAnsi="Helvetica" w:cs="Helvetica"/>
          <w:color w:val="000000"/>
          <w:sz w:val="24"/>
          <w:szCs w:val="24"/>
          <w:lang w:val="en-AU" w:eastAsia="en-AU"/>
        </w:rPr>
        <w:t>Doane</w:t>
      </w:r>
      <w:proofErr w:type="spellEnd"/>
      <w:r w:rsidRPr="006E74C7">
        <w:rPr>
          <w:rFonts w:ascii="Helvetica" w:eastAsia="Times New Roman" w:hAnsi="Helvetica" w:cs="Helvetica"/>
          <w:color w:val="000000"/>
          <w:sz w:val="24"/>
          <w:szCs w:val="24"/>
          <w:lang w:val="en-AU" w:eastAsia="en-AU"/>
        </w:rPr>
        <w:t xml:space="preserve">, G.H. &amp; </w:t>
      </w:r>
      <w:proofErr w:type="spellStart"/>
      <w:r w:rsidRPr="006E74C7">
        <w:rPr>
          <w:rFonts w:ascii="Helvetica" w:eastAsia="Times New Roman" w:hAnsi="Helvetica" w:cs="Helvetica"/>
          <w:color w:val="000000"/>
          <w:sz w:val="24"/>
          <w:szCs w:val="24"/>
          <w:lang w:val="en-AU" w:eastAsia="en-AU"/>
        </w:rPr>
        <w:t>Varcoe</w:t>
      </w:r>
      <w:proofErr w:type="spellEnd"/>
      <w:r w:rsidRPr="006E74C7">
        <w:rPr>
          <w:rFonts w:ascii="Helvetica" w:eastAsia="Times New Roman" w:hAnsi="Helvetica" w:cs="Helvetica"/>
          <w:color w:val="000000"/>
          <w:sz w:val="24"/>
          <w:szCs w:val="24"/>
          <w:lang w:val="en-AU" w:eastAsia="en-AU"/>
        </w:rPr>
        <w:t>, C. (2015). </w:t>
      </w:r>
      <w:r w:rsidRPr="006E74C7">
        <w:rPr>
          <w:rFonts w:ascii="Helvetica" w:eastAsia="Times New Roman" w:hAnsi="Helvetica" w:cs="Helvetica"/>
          <w:i/>
          <w:iCs/>
          <w:color w:val="000000"/>
          <w:sz w:val="24"/>
          <w:szCs w:val="24"/>
          <w:lang w:val="en-AU" w:eastAsia="en-AU"/>
        </w:rPr>
        <w:t>How to nurse: relational inquiry with individuals and families in changing health and health care contexts</w:t>
      </w:r>
      <w:r w:rsidRPr="006E74C7">
        <w:rPr>
          <w:rFonts w:ascii="Helvetica" w:eastAsia="Times New Roman" w:hAnsi="Helvetica" w:cs="Helvetica"/>
          <w:color w:val="000000"/>
          <w:sz w:val="24"/>
          <w:szCs w:val="24"/>
          <w:lang w:val="en-AU" w:eastAsia="en-AU"/>
        </w:rPr>
        <w:t>. Baltimore, US: Wolters Kluwer/Lippincott, Williams &amp; Wilkins. Pages 103-110</w:t>
      </w:r>
    </w:p>
    <w:p w14:paraId="14F29FD7" w14:textId="77777777" w:rsidR="006E74C7" w:rsidRPr="006E74C7" w:rsidRDefault="006E74C7" w:rsidP="006E74C7">
      <w:pPr>
        <w:numPr>
          <w:ilvl w:val="0"/>
          <w:numId w:val="5"/>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A Google search on the meaning of ‘compassion’ (take notes to bring to class)</w:t>
      </w:r>
    </w:p>
    <w:p w14:paraId="3AEAAB49" w14:textId="77777777" w:rsidR="006E74C7" w:rsidRPr="006E74C7" w:rsidRDefault="006E74C7" w:rsidP="006E74C7">
      <w:pPr>
        <w:numPr>
          <w:ilvl w:val="0"/>
          <w:numId w:val="5"/>
        </w:numPr>
        <w:shd w:val="clear" w:color="auto" w:fill="FFFFFF"/>
        <w:bidi w:val="0"/>
        <w:spacing w:beforeAutospacing="1" w:after="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Read this </w:t>
      </w:r>
      <w:hyperlink r:id="rId5" w:tgtFrame="_blank" w:history="1">
        <w:r w:rsidRPr="006E74C7">
          <w:rPr>
            <w:rFonts w:ascii="Helvetica" w:eastAsia="Times New Roman" w:hAnsi="Helvetica" w:cs="Helvetica"/>
            <w:color w:val="0000FF"/>
            <w:sz w:val="24"/>
            <w:szCs w:val="24"/>
            <w:u w:val="single"/>
            <w:lang w:val="en-AU" w:eastAsia="en-AU"/>
          </w:rPr>
          <w:t>article on Compassion</w:t>
        </w:r>
        <w:r w:rsidRPr="006E74C7">
          <w:rPr>
            <w:rFonts w:ascii="Helvetica" w:eastAsia="Times New Roman" w:hAnsi="Helvetica" w:cs="Helvetica"/>
            <w:color w:val="0000FF"/>
            <w:sz w:val="24"/>
            <w:szCs w:val="24"/>
            <w:u w:val="single"/>
            <w:bdr w:val="none" w:sz="0" w:space="0" w:color="auto" w:frame="1"/>
            <w:lang w:val="en-AU" w:eastAsia="en-AU"/>
          </w:rPr>
          <w:t> (Links to an external site.)Links to an external site.</w:t>
        </w:r>
      </w:hyperlink>
      <w:r w:rsidRPr="006E74C7">
        <w:rPr>
          <w:rFonts w:ascii="Helvetica" w:eastAsia="Times New Roman" w:hAnsi="Helvetica" w:cs="Helvetica"/>
          <w:color w:val="000000"/>
          <w:sz w:val="24"/>
          <w:szCs w:val="24"/>
          <w:lang w:val="en-AU" w:eastAsia="en-AU"/>
        </w:rPr>
        <w:t> from The Guardian. </w:t>
      </w:r>
    </w:p>
    <w:p w14:paraId="57B9E17D" w14:textId="77777777" w:rsidR="006E74C7" w:rsidRPr="006E74C7" w:rsidRDefault="006E74C7" w:rsidP="006E74C7">
      <w:pPr>
        <w:numPr>
          <w:ilvl w:val="0"/>
          <w:numId w:val="5"/>
        </w:numPr>
        <w:shd w:val="clear" w:color="auto" w:fill="FFFFFF"/>
        <w:bidi w:val="0"/>
        <w:spacing w:before="180" w:after="180"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xml:space="preserve">Go to the Discussion forum (link on the </w:t>
      </w:r>
      <w:proofErr w:type="gramStart"/>
      <w:r w:rsidRPr="006E74C7">
        <w:rPr>
          <w:rFonts w:ascii="Helvetica" w:eastAsia="Times New Roman" w:hAnsi="Helvetica" w:cs="Helvetica"/>
          <w:color w:val="000000"/>
          <w:sz w:val="24"/>
          <w:szCs w:val="24"/>
          <w:lang w:val="en-AU" w:eastAsia="en-AU"/>
        </w:rPr>
        <w:t>left hand</w:t>
      </w:r>
      <w:proofErr w:type="gramEnd"/>
      <w:r w:rsidRPr="006E74C7">
        <w:rPr>
          <w:rFonts w:ascii="Helvetica" w:eastAsia="Times New Roman" w:hAnsi="Helvetica" w:cs="Helvetica"/>
          <w:color w:val="000000"/>
          <w:sz w:val="24"/>
          <w:szCs w:val="24"/>
          <w:lang w:val="en-AU" w:eastAsia="en-AU"/>
        </w:rPr>
        <w:t xml:space="preserve"> side toolbar) and both have a look at what your peers are saying and also put down some thoughts of your own regarding this week's content.  </w:t>
      </w:r>
    </w:p>
    <w:p w14:paraId="110C6DAD" w14:textId="77777777" w:rsidR="006E74C7" w:rsidRPr="006E74C7" w:rsidRDefault="006E74C7" w:rsidP="006E74C7">
      <w:pPr>
        <w:shd w:val="clear" w:color="auto" w:fill="FFFFFF"/>
        <w:bidi w:val="0"/>
        <w:spacing w:before="180" w:after="180"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Make sure you are keeping up with the Announcements too</w:t>
      </w:r>
    </w:p>
    <w:p w14:paraId="74F253AB" w14:textId="24D84397" w:rsidR="006E74C7" w:rsidRDefault="006E74C7" w:rsidP="00FE5A5E">
      <w:pPr>
        <w:rPr>
          <w:rStyle w:val="Emphasis"/>
          <w:rFonts w:ascii="Helvetica" w:hAnsi="Helvetica" w:cs="Helvetica"/>
          <w:b/>
          <w:bCs/>
          <w:color w:val="000000"/>
          <w:shd w:val="clear" w:color="auto" w:fill="FFFFFF"/>
        </w:rPr>
      </w:pPr>
    </w:p>
    <w:p w14:paraId="17A5C51C" w14:textId="4D878110" w:rsidR="006E74C7" w:rsidRDefault="006E74C7" w:rsidP="00FE5A5E">
      <w:pPr>
        <w:rPr>
          <w:rStyle w:val="Emphasis"/>
          <w:rFonts w:ascii="Helvetica" w:hAnsi="Helvetica" w:cs="Helvetica"/>
          <w:b/>
          <w:bCs/>
          <w:color w:val="000000"/>
          <w:shd w:val="clear" w:color="auto" w:fill="FFFFFF"/>
        </w:rPr>
      </w:pPr>
    </w:p>
    <w:p w14:paraId="4AD1CD13"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b/>
          <w:bCs/>
          <w:color w:val="000000"/>
          <w:sz w:val="24"/>
          <w:szCs w:val="24"/>
          <w:lang w:val="en-AU" w:eastAsia="en-AU"/>
        </w:rPr>
        <w:t> </w:t>
      </w:r>
      <w:r w:rsidRPr="006E74C7">
        <w:rPr>
          <w:rFonts w:ascii="Helvetica" w:eastAsia="Times New Roman" w:hAnsi="Helvetica" w:cs="Helvetica"/>
          <w:color w:val="000000"/>
          <w:sz w:val="24"/>
          <w:szCs w:val="24"/>
          <w:u w:val="single"/>
          <w:lang w:val="en-AU" w:eastAsia="en-AU"/>
        </w:rPr>
        <w:t>Regarding the video on Zadie:</w:t>
      </w:r>
    </w:p>
    <w:p w14:paraId="6DB54178" w14:textId="77777777" w:rsidR="006E74C7" w:rsidRPr="006E74C7" w:rsidRDefault="006E74C7" w:rsidP="006E74C7">
      <w:pPr>
        <w:numPr>
          <w:ilvl w:val="0"/>
          <w:numId w:val="6"/>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lastRenderedPageBreak/>
        <w:t>Was it uncomfortable to watch Zadie’s parents talk about their daughter's death?</w:t>
      </w:r>
    </w:p>
    <w:p w14:paraId="5D9D8430" w14:textId="77777777" w:rsidR="006E74C7" w:rsidRPr="006E74C7" w:rsidRDefault="006E74C7" w:rsidP="006E74C7">
      <w:pPr>
        <w:numPr>
          <w:ilvl w:val="0"/>
          <w:numId w:val="6"/>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What emotions did the interview stimulate in you?</w:t>
      </w:r>
    </w:p>
    <w:p w14:paraId="7EE51F58" w14:textId="77777777" w:rsidR="006E74C7" w:rsidRPr="006E74C7" w:rsidRDefault="006E74C7" w:rsidP="006E74C7">
      <w:pPr>
        <w:numPr>
          <w:ilvl w:val="0"/>
          <w:numId w:val="6"/>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Do you find conversations about death and dying confronting? If yes or no, why do you think this might be?</w:t>
      </w:r>
    </w:p>
    <w:p w14:paraId="36F0611D" w14:textId="77777777" w:rsidR="006E74C7" w:rsidRPr="006E74C7" w:rsidRDefault="006E74C7" w:rsidP="006E74C7">
      <w:pPr>
        <w:numPr>
          <w:ilvl w:val="0"/>
          <w:numId w:val="6"/>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What did/could the staff do to support Zadie’s parents through their profound shock and grief?</w:t>
      </w:r>
    </w:p>
    <w:p w14:paraId="3ECA6FF9"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Nurses support families through </w:t>
      </w:r>
      <w:r w:rsidRPr="006E74C7">
        <w:rPr>
          <w:rFonts w:ascii="Helvetica" w:eastAsia="Times New Roman" w:hAnsi="Helvetica" w:cs="Helvetica"/>
          <w:b/>
          <w:bCs/>
          <w:color w:val="000000"/>
          <w:sz w:val="24"/>
          <w:szCs w:val="24"/>
          <w:lang w:val="en-AU" w:eastAsia="en-AU"/>
        </w:rPr>
        <w:t>major life events</w:t>
      </w:r>
      <w:r w:rsidRPr="006E74C7">
        <w:rPr>
          <w:rFonts w:ascii="Helvetica" w:eastAsia="Times New Roman" w:hAnsi="Helvetica" w:cs="Helvetica"/>
          <w:color w:val="000000"/>
          <w:sz w:val="24"/>
          <w:szCs w:val="24"/>
          <w:lang w:val="en-AU" w:eastAsia="en-AU"/>
        </w:rPr>
        <w:t> commonly. What other examples can you think of where you as a nurse may be expected to support an individual or family in this way? </w:t>
      </w:r>
    </w:p>
    <w:p w14:paraId="626F1E00" w14:textId="77777777" w:rsidR="006E74C7" w:rsidRPr="006E74C7" w:rsidRDefault="006E74C7" w:rsidP="00FE5A5E">
      <w:pPr>
        <w:rPr>
          <w:rStyle w:val="Emphasis"/>
          <w:rFonts w:ascii="Helvetica" w:hAnsi="Helvetica" w:cs="Helvetica"/>
          <w:b/>
          <w:bCs/>
          <w:color w:val="000000"/>
          <w:shd w:val="clear" w:color="auto" w:fill="FFFFFF"/>
          <w:lang w:val="en-AU"/>
        </w:rPr>
      </w:pPr>
    </w:p>
    <w:p w14:paraId="61C6953C" w14:textId="0FB92DC2" w:rsidR="00FE5A5E" w:rsidRDefault="006E74C7" w:rsidP="00FE5A5E">
      <w:pPr>
        <w:rPr>
          <w:rStyle w:val="Emphasis"/>
          <w:rFonts w:ascii="Helvetica" w:hAnsi="Helvetica" w:cs="Helvetica"/>
          <w:b/>
          <w:bCs/>
          <w:color w:val="000000"/>
          <w:shd w:val="clear" w:color="auto" w:fill="FFFFFF"/>
        </w:rPr>
      </w:pPr>
      <w:r>
        <w:rPr>
          <w:rStyle w:val="Emphasis"/>
          <w:rFonts w:ascii="Helvetica" w:hAnsi="Helvetica" w:cs="Helvetica"/>
          <w:b/>
          <w:bCs/>
          <w:color w:val="000000"/>
          <w:shd w:val="clear" w:color="auto" w:fill="FFFFFF"/>
        </w:rPr>
        <w:t>Week3</w:t>
      </w:r>
    </w:p>
    <w:p w14:paraId="311F381C"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Throughout this week's content the unit objectives that can be applied are: </w:t>
      </w:r>
    </w:p>
    <w:p w14:paraId="15B85A46"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Explore the importance of self-awareness in the context of nursing identify</w:t>
      </w:r>
    </w:p>
    <w:p w14:paraId="5C6BE993"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Examine and discuss self in the context of human diversity</w:t>
      </w:r>
    </w:p>
    <w:p w14:paraId="32EC8472"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Recognise and use communication that is culturally sensitive and culturally safe</w:t>
      </w:r>
    </w:p>
    <w:p w14:paraId="36A1CD4D"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Identify therapeutic communication skills for engaging with people</w:t>
      </w:r>
    </w:p>
    <w:p w14:paraId="784DCC2D"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Critically reflect on existing personal perceptions and values relating to Indigenous people</w:t>
      </w:r>
    </w:p>
    <w:p w14:paraId="5B9EC5F1" w14:textId="77777777" w:rsidR="006E74C7" w:rsidRPr="006E74C7" w:rsidRDefault="006E74C7" w:rsidP="006E74C7">
      <w:pPr>
        <w:numPr>
          <w:ilvl w:val="0"/>
          <w:numId w:val="2"/>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b/>
          <w:bCs/>
          <w:i/>
          <w:iCs/>
          <w:color w:val="000000"/>
          <w:sz w:val="24"/>
          <w:szCs w:val="24"/>
          <w:lang w:val="en-AU" w:eastAsia="en-AU"/>
        </w:rPr>
        <w:t>Critically reflect on existing personal perceptions and values relating to those from culturally and linguistically diverse backgrounds.</w:t>
      </w:r>
    </w:p>
    <w:p w14:paraId="751CA875"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As you work through this week's pre-learning and tutorial materials, consider how each of these objectives might apply to your understanding of the concepts that are raised and discussed.</w:t>
      </w:r>
    </w:p>
    <w:p w14:paraId="3BE77704" w14:textId="77368682" w:rsidR="00FE5A5E" w:rsidRDefault="00FE5A5E" w:rsidP="00FE5A5E">
      <w:pPr>
        <w:rPr>
          <w:lang w:val="en-AU"/>
        </w:rPr>
      </w:pPr>
    </w:p>
    <w:p w14:paraId="57472368" w14:textId="77777777" w:rsidR="006E74C7" w:rsidRPr="006E74C7" w:rsidRDefault="006E74C7" w:rsidP="006E74C7">
      <w:pPr>
        <w:shd w:val="clear" w:color="auto" w:fill="FFFFFF"/>
        <w:bidi w:val="0"/>
        <w:spacing w:after="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Take the time to read this</w:t>
      </w:r>
      <w:hyperlink r:id="rId6" w:tgtFrame="_blank" w:history="1">
        <w:r w:rsidRPr="006E74C7">
          <w:rPr>
            <w:rFonts w:ascii="Helvetica" w:eastAsia="Times New Roman" w:hAnsi="Helvetica" w:cs="Helvetica"/>
            <w:color w:val="0000FF"/>
            <w:sz w:val="24"/>
            <w:szCs w:val="24"/>
            <w:u w:val="single"/>
            <w:lang w:val="en-AU" w:eastAsia="en-AU"/>
          </w:rPr>
          <w:t> 2 page QLD Health document</w:t>
        </w:r>
        <w:r w:rsidRPr="006E74C7">
          <w:rPr>
            <w:rFonts w:ascii="Helvetica" w:eastAsia="Times New Roman" w:hAnsi="Helvetica" w:cs="Helvetica"/>
            <w:color w:val="0000FF"/>
            <w:sz w:val="24"/>
            <w:szCs w:val="24"/>
            <w:u w:val="single"/>
            <w:bdr w:val="none" w:sz="0" w:space="0" w:color="auto" w:frame="1"/>
            <w:lang w:val="en-AU" w:eastAsia="en-AU"/>
          </w:rPr>
          <w:t> (Links to an external site.)Links to an external site.</w:t>
        </w:r>
      </w:hyperlink>
      <w:r w:rsidRPr="006E74C7">
        <w:rPr>
          <w:rFonts w:ascii="Helvetica" w:eastAsia="Times New Roman" w:hAnsi="Helvetica" w:cs="Helvetica"/>
          <w:color w:val="000000"/>
          <w:sz w:val="24"/>
          <w:szCs w:val="24"/>
          <w:lang w:val="en-AU" w:eastAsia="en-AU"/>
        </w:rPr>
        <w:t> on communicating effectively with Aboriginal and Torres Strait Islander people.</w:t>
      </w:r>
    </w:p>
    <w:p w14:paraId="5F2625F2"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Read the following exert:</w:t>
      </w:r>
    </w:p>
    <w:p w14:paraId="558A9499"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“The following describes one Yarning circle process. In the Yarning circle process all participants are provided with an opportunity to have their say in a safe space without judgment. Each participant speaks, one at a time, is heard and not interrupted. This is a process that involves and develops deep listening, sharing of knowledge and development of higher order thinking skills and establishing rules of respect. It is a multipurpose tool.</w:t>
      </w:r>
    </w:p>
    <w:p w14:paraId="407389B3"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The Yarning circle can be used to:</w:t>
      </w:r>
    </w:p>
    <w:p w14:paraId="2B7662E2" w14:textId="77777777" w:rsidR="006E74C7" w:rsidRPr="006E74C7" w:rsidRDefault="006E74C7" w:rsidP="006E74C7">
      <w:pPr>
        <w:numPr>
          <w:ilvl w:val="0"/>
          <w:numId w:val="7"/>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build understanding of place or time</w:t>
      </w:r>
    </w:p>
    <w:p w14:paraId="77BC3D2F" w14:textId="77777777" w:rsidR="006E74C7" w:rsidRPr="006E74C7" w:rsidRDefault="006E74C7" w:rsidP="006E74C7">
      <w:pPr>
        <w:numPr>
          <w:ilvl w:val="0"/>
          <w:numId w:val="7"/>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share cultural knowledge and standpoint</w:t>
      </w:r>
    </w:p>
    <w:p w14:paraId="0B84200D"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lastRenderedPageBreak/>
        <w:t> The Yarning circle can be utilised to build a deeper understanding of class dynamics and the eccentricities of its cohort. Its implementation into a class setting will grow and evolve the participant’s natural higher order thinking ability which not only benefits the individual but also establishes higher expectations of those involved in the process.</w:t>
      </w:r>
    </w:p>
    <w:p w14:paraId="66CE3C75"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w:t>
      </w:r>
      <w:r w:rsidRPr="006E74C7">
        <w:rPr>
          <w:rFonts w:ascii="Helvetica" w:eastAsia="Times New Roman" w:hAnsi="Helvetica" w:cs="Helvetica"/>
          <w:b/>
          <w:bCs/>
          <w:color w:val="000000"/>
          <w:sz w:val="24"/>
          <w:szCs w:val="24"/>
          <w:lang w:val="en-AU" w:eastAsia="en-AU"/>
        </w:rPr>
        <w:t>Processes and protocols:</w:t>
      </w:r>
    </w:p>
    <w:p w14:paraId="10F23504"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Yarning circles have been used by Aboriginal people for thousands of years to discuss issues in an inclusive and collaborative matter. We can follow the model of the Yarning circle to discuss deep issues. It is important to be present, to have respectful interactions, to be open and honest, to listen deeply, acknowledge others and offer your own thoughts and feelings in turn.” (Queensland Government, Department of Education, Training and Employment, p.1) </w:t>
      </w:r>
      <w:hyperlink r:id="rId7" w:tooltip="Link" w:history="1">
        <w:r w:rsidRPr="006E74C7">
          <w:rPr>
            <w:rFonts w:ascii="Helvetica" w:eastAsia="Times New Roman" w:hAnsi="Helvetica" w:cs="Helvetica"/>
            <w:color w:val="0000FF"/>
            <w:sz w:val="24"/>
            <w:szCs w:val="24"/>
            <w:u w:val="single"/>
            <w:lang w:val="en-AU" w:eastAsia="en-AU"/>
          </w:rPr>
          <w:t>Full text here</w:t>
        </w:r>
      </w:hyperlink>
    </w:p>
    <w:p w14:paraId="36E88C22" w14:textId="77777777" w:rsidR="006E74C7" w:rsidRPr="006E74C7" w:rsidRDefault="006E74C7" w:rsidP="006E74C7">
      <w:pPr>
        <w:shd w:val="clear" w:color="auto" w:fill="FFFFFF"/>
        <w:bidi w:val="0"/>
        <w:spacing w:before="180" w:after="180" w:line="240" w:lineRule="auto"/>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 </w:t>
      </w:r>
    </w:p>
    <w:p w14:paraId="01D32E61" w14:textId="1254B83D" w:rsidR="006E74C7" w:rsidRDefault="006E74C7" w:rsidP="00FE5A5E">
      <w:pPr>
        <w:rPr>
          <w:lang w:val="en-AU"/>
        </w:rPr>
      </w:pPr>
    </w:p>
    <w:p w14:paraId="7F6AC887" w14:textId="77777777" w:rsidR="006E74C7" w:rsidRPr="006E74C7" w:rsidRDefault="006E74C7" w:rsidP="006E74C7">
      <w:pPr>
        <w:numPr>
          <w:ilvl w:val="0"/>
          <w:numId w:val="8"/>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What elements, if any, in the QLD document surprised you?</w:t>
      </w:r>
    </w:p>
    <w:p w14:paraId="3E9BE292" w14:textId="77777777" w:rsidR="006E74C7" w:rsidRPr="006E74C7" w:rsidRDefault="006E74C7" w:rsidP="006E74C7">
      <w:pPr>
        <w:numPr>
          <w:ilvl w:val="0"/>
          <w:numId w:val="8"/>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Does the notion of being inauthentic seem contradictory? Summarise Mark Bowden’s key message in your own words, do you see application for this in your everyday life and or nursing life?</w:t>
      </w:r>
    </w:p>
    <w:p w14:paraId="7D4FDADE" w14:textId="77777777" w:rsidR="006E74C7" w:rsidRPr="006E74C7" w:rsidRDefault="006E74C7" w:rsidP="006E74C7">
      <w:pPr>
        <w:numPr>
          <w:ilvl w:val="0"/>
          <w:numId w:val="8"/>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Using a process map or mind map set out how the information from this week fits into your own sense of self. </w:t>
      </w:r>
    </w:p>
    <w:p w14:paraId="7B8C8310" w14:textId="77777777" w:rsidR="006E74C7" w:rsidRPr="006E74C7" w:rsidRDefault="006E74C7" w:rsidP="006E74C7">
      <w:pPr>
        <w:numPr>
          <w:ilvl w:val="0"/>
          <w:numId w:val="8"/>
        </w:numPr>
        <w:shd w:val="clear" w:color="auto" w:fill="FFFFFF"/>
        <w:bidi w:val="0"/>
        <w:spacing w:before="100" w:beforeAutospacing="1" w:after="100" w:afterAutospacing="1" w:line="240" w:lineRule="auto"/>
        <w:ind w:left="375"/>
        <w:rPr>
          <w:rFonts w:ascii="Helvetica" w:eastAsia="Times New Roman" w:hAnsi="Helvetica" w:cs="Helvetica"/>
          <w:color w:val="000000"/>
          <w:sz w:val="24"/>
          <w:szCs w:val="24"/>
          <w:lang w:val="en-AU" w:eastAsia="en-AU"/>
        </w:rPr>
      </w:pPr>
      <w:r w:rsidRPr="006E74C7">
        <w:rPr>
          <w:rFonts w:ascii="Helvetica" w:eastAsia="Times New Roman" w:hAnsi="Helvetica" w:cs="Helvetica"/>
          <w:color w:val="000000"/>
          <w:sz w:val="24"/>
          <w:szCs w:val="24"/>
          <w:lang w:val="en-AU" w:eastAsia="en-AU"/>
        </w:rPr>
        <w:t>Visit the Discussion pages and write down a few ideas that you want to share with your colleagues.</w:t>
      </w:r>
    </w:p>
    <w:p w14:paraId="572CC55D" w14:textId="6B9C6C61" w:rsidR="006E74C7" w:rsidRPr="006E74C7" w:rsidRDefault="006E74C7" w:rsidP="00FE5A5E">
      <w:pPr>
        <w:rPr>
          <w:lang w:val="en-AU"/>
        </w:rPr>
      </w:pPr>
      <w:bookmarkStart w:id="0" w:name="_GoBack"/>
      <w:bookmarkEnd w:id="0"/>
    </w:p>
    <w:p w14:paraId="6AF6BF25" w14:textId="77777777" w:rsidR="006E74C7" w:rsidRPr="006E74C7" w:rsidRDefault="006E74C7" w:rsidP="00FE5A5E">
      <w:pPr>
        <w:rPr>
          <w:lang w:val="en-AU"/>
        </w:rPr>
      </w:pPr>
    </w:p>
    <w:sectPr w:rsidR="006E74C7" w:rsidRPr="006E74C7" w:rsidSect="00877E4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5A07"/>
    <w:multiLevelType w:val="multilevel"/>
    <w:tmpl w:val="2CC4E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100A8"/>
    <w:multiLevelType w:val="multilevel"/>
    <w:tmpl w:val="91F85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BD3940"/>
    <w:multiLevelType w:val="multilevel"/>
    <w:tmpl w:val="1DEC5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1E7632"/>
    <w:multiLevelType w:val="multilevel"/>
    <w:tmpl w:val="5CBA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2E5191"/>
    <w:multiLevelType w:val="multilevel"/>
    <w:tmpl w:val="F21A5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3B3DC2"/>
    <w:multiLevelType w:val="multilevel"/>
    <w:tmpl w:val="1552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47045A"/>
    <w:multiLevelType w:val="multilevel"/>
    <w:tmpl w:val="4CF0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BB20C1"/>
    <w:multiLevelType w:val="multilevel"/>
    <w:tmpl w:val="985C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7"/>
  </w:num>
  <w:num w:numId="5">
    <w:abstractNumId w:val="0"/>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4E"/>
    <w:rsid w:val="00650A28"/>
    <w:rsid w:val="006E74C7"/>
    <w:rsid w:val="007D544E"/>
    <w:rsid w:val="00877E41"/>
    <w:rsid w:val="009A675A"/>
    <w:rsid w:val="00F24D1E"/>
    <w:rsid w:val="00FE5A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34412"/>
  <w15:chartTrackingRefBased/>
  <w15:docId w15:val="{69DAEDE3-6D9C-4D59-96EA-0C4FE228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2">
    <w:name w:val="heading 2"/>
    <w:basedOn w:val="Normal"/>
    <w:link w:val="Heading2Char"/>
    <w:uiPriority w:val="9"/>
    <w:qFormat/>
    <w:rsid w:val="00FE5A5E"/>
    <w:pPr>
      <w:bidi w:val="0"/>
      <w:spacing w:before="100" w:beforeAutospacing="1" w:after="100" w:afterAutospacing="1" w:line="240" w:lineRule="auto"/>
      <w:outlineLvl w:val="1"/>
    </w:pPr>
    <w:rPr>
      <w:rFonts w:ascii="Times New Roman" w:eastAsia="Times New Roman" w:hAnsi="Times New Roman" w:cs="Times New Roman"/>
      <w:b/>
      <w:bCs/>
      <w:sz w:val="36"/>
      <w:szCs w:val="3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5A5E"/>
    <w:rPr>
      <w:rFonts w:ascii="Times New Roman" w:eastAsia="Times New Roman" w:hAnsi="Times New Roman" w:cs="Times New Roman"/>
      <w:b/>
      <w:bCs/>
      <w:sz w:val="36"/>
      <w:szCs w:val="36"/>
      <w:lang w:val="en-AU" w:eastAsia="en-AU"/>
    </w:rPr>
  </w:style>
  <w:style w:type="paragraph" w:styleId="NormalWeb">
    <w:name w:val="Normal (Web)"/>
    <w:basedOn w:val="Normal"/>
    <w:uiPriority w:val="99"/>
    <w:semiHidden/>
    <w:unhideWhenUsed/>
    <w:rsid w:val="00FE5A5E"/>
    <w:pPr>
      <w:bidi w:val="0"/>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FE5A5E"/>
    <w:rPr>
      <w:b/>
      <w:bCs/>
    </w:rPr>
  </w:style>
  <w:style w:type="character" w:customStyle="1" w:styleId="title">
    <w:name w:val="title"/>
    <w:basedOn w:val="DefaultParagraphFont"/>
    <w:rsid w:val="00FE5A5E"/>
  </w:style>
  <w:style w:type="character" w:customStyle="1" w:styleId="screenreader-only">
    <w:name w:val="screenreader-only"/>
    <w:basedOn w:val="DefaultParagraphFont"/>
    <w:rsid w:val="00FE5A5E"/>
  </w:style>
  <w:style w:type="character" w:customStyle="1" w:styleId="description">
    <w:name w:val="description"/>
    <w:basedOn w:val="DefaultParagraphFont"/>
    <w:rsid w:val="00FE5A5E"/>
  </w:style>
  <w:style w:type="character" w:customStyle="1" w:styleId="nobr">
    <w:name w:val="nobr"/>
    <w:basedOn w:val="DefaultParagraphFont"/>
    <w:rsid w:val="00FE5A5E"/>
  </w:style>
  <w:style w:type="character" w:customStyle="1" w:styleId="points">
    <w:name w:val="points"/>
    <w:basedOn w:val="DefaultParagraphFont"/>
    <w:rsid w:val="00FE5A5E"/>
  </w:style>
  <w:style w:type="character" w:customStyle="1" w:styleId="displaycriterionpoints">
    <w:name w:val="display_criterion_points"/>
    <w:basedOn w:val="DefaultParagraphFont"/>
    <w:rsid w:val="00FE5A5E"/>
  </w:style>
  <w:style w:type="character" w:customStyle="1" w:styleId="rubrictotal">
    <w:name w:val="rubric_total"/>
    <w:basedOn w:val="DefaultParagraphFont"/>
    <w:rsid w:val="00FE5A5E"/>
  </w:style>
  <w:style w:type="character" w:styleId="Emphasis">
    <w:name w:val="Emphasis"/>
    <w:basedOn w:val="DefaultParagraphFont"/>
    <w:uiPriority w:val="20"/>
    <w:qFormat/>
    <w:rsid w:val="00FE5A5E"/>
    <w:rPr>
      <w:i/>
      <w:iCs/>
    </w:rPr>
  </w:style>
  <w:style w:type="character" w:customStyle="1" w:styleId="name">
    <w:name w:val="name"/>
    <w:basedOn w:val="DefaultParagraphFont"/>
    <w:rsid w:val="006E74C7"/>
  </w:style>
  <w:style w:type="character" w:styleId="Hyperlink">
    <w:name w:val="Hyperlink"/>
    <w:basedOn w:val="DefaultParagraphFont"/>
    <w:uiPriority w:val="99"/>
    <w:semiHidden/>
    <w:unhideWhenUsed/>
    <w:rsid w:val="006E7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790191">
      <w:bodyDiv w:val="1"/>
      <w:marLeft w:val="0"/>
      <w:marRight w:val="0"/>
      <w:marTop w:val="0"/>
      <w:marBottom w:val="0"/>
      <w:divBdr>
        <w:top w:val="none" w:sz="0" w:space="0" w:color="auto"/>
        <w:left w:val="none" w:sz="0" w:space="0" w:color="auto"/>
        <w:bottom w:val="none" w:sz="0" w:space="0" w:color="auto"/>
        <w:right w:val="none" w:sz="0" w:space="0" w:color="auto"/>
      </w:divBdr>
    </w:div>
    <w:div w:id="549650883">
      <w:bodyDiv w:val="1"/>
      <w:marLeft w:val="0"/>
      <w:marRight w:val="0"/>
      <w:marTop w:val="0"/>
      <w:marBottom w:val="0"/>
      <w:divBdr>
        <w:top w:val="none" w:sz="0" w:space="0" w:color="auto"/>
        <w:left w:val="none" w:sz="0" w:space="0" w:color="auto"/>
        <w:bottom w:val="none" w:sz="0" w:space="0" w:color="auto"/>
        <w:right w:val="none" w:sz="0" w:space="0" w:color="auto"/>
      </w:divBdr>
      <w:divsChild>
        <w:div w:id="896355168">
          <w:marLeft w:val="0"/>
          <w:marRight w:val="0"/>
          <w:marTop w:val="0"/>
          <w:marBottom w:val="0"/>
          <w:divBdr>
            <w:top w:val="none" w:sz="0" w:space="0" w:color="auto"/>
            <w:left w:val="none" w:sz="0" w:space="0" w:color="auto"/>
            <w:bottom w:val="none" w:sz="0" w:space="0" w:color="auto"/>
            <w:right w:val="none" w:sz="0" w:space="0" w:color="auto"/>
          </w:divBdr>
          <w:divsChild>
            <w:div w:id="2118135599">
              <w:marLeft w:val="0"/>
              <w:marRight w:val="0"/>
              <w:marTop w:val="0"/>
              <w:marBottom w:val="0"/>
              <w:divBdr>
                <w:top w:val="none" w:sz="0" w:space="0" w:color="auto"/>
                <w:left w:val="none" w:sz="0" w:space="0" w:color="auto"/>
                <w:bottom w:val="none" w:sz="0" w:space="0" w:color="auto"/>
                <w:right w:val="none" w:sz="0" w:space="0" w:color="auto"/>
              </w:divBdr>
              <w:divsChild>
                <w:div w:id="363100098">
                  <w:marLeft w:val="0"/>
                  <w:marRight w:val="0"/>
                  <w:marTop w:val="0"/>
                  <w:marBottom w:val="0"/>
                  <w:divBdr>
                    <w:top w:val="none" w:sz="0" w:space="0" w:color="auto"/>
                    <w:left w:val="none" w:sz="0" w:space="0" w:color="auto"/>
                    <w:bottom w:val="none" w:sz="0" w:space="0" w:color="auto"/>
                    <w:right w:val="none" w:sz="0" w:space="0" w:color="auto"/>
                  </w:divBdr>
                  <w:divsChild>
                    <w:div w:id="577447699">
                      <w:marLeft w:val="0"/>
                      <w:marRight w:val="0"/>
                      <w:marTop w:val="0"/>
                      <w:marBottom w:val="0"/>
                      <w:divBdr>
                        <w:top w:val="none" w:sz="0" w:space="0" w:color="auto"/>
                        <w:left w:val="none" w:sz="0" w:space="0" w:color="auto"/>
                        <w:bottom w:val="none" w:sz="0" w:space="0" w:color="auto"/>
                        <w:right w:val="none" w:sz="0" w:space="0" w:color="auto"/>
                      </w:divBdr>
                    </w:div>
                  </w:divsChild>
                </w:div>
                <w:div w:id="1412896576">
                  <w:marLeft w:val="0"/>
                  <w:marRight w:val="0"/>
                  <w:marTop w:val="0"/>
                  <w:marBottom w:val="150"/>
                  <w:divBdr>
                    <w:top w:val="none" w:sz="0" w:space="0" w:color="auto"/>
                    <w:left w:val="none" w:sz="0" w:space="0" w:color="auto"/>
                    <w:bottom w:val="none" w:sz="0" w:space="0" w:color="auto"/>
                    <w:right w:val="none" w:sz="0" w:space="0" w:color="auto"/>
                  </w:divBdr>
                  <w:divsChild>
                    <w:div w:id="839079681">
                      <w:marLeft w:val="0"/>
                      <w:marRight w:val="0"/>
                      <w:marTop w:val="300"/>
                      <w:marBottom w:val="0"/>
                      <w:divBdr>
                        <w:top w:val="none" w:sz="0" w:space="0" w:color="auto"/>
                        <w:left w:val="none" w:sz="0" w:space="0" w:color="auto"/>
                        <w:bottom w:val="none" w:sz="0" w:space="0" w:color="auto"/>
                        <w:right w:val="none" w:sz="0" w:space="0" w:color="auto"/>
                      </w:divBdr>
                      <w:divsChild>
                        <w:div w:id="1805272474">
                          <w:marLeft w:val="-15"/>
                          <w:marRight w:val="-15"/>
                          <w:marTop w:val="0"/>
                          <w:marBottom w:val="0"/>
                          <w:divBdr>
                            <w:top w:val="none" w:sz="0" w:space="0" w:color="auto"/>
                            <w:left w:val="none" w:sz="0" w:space="0" w:color="auto"/>
                            <w:bottom w:val="none" w:sz="0" w:space="0" w:color="auto"/>
                            <w:right w:val="none" w:sz="0" w:space="0" w:color="auto"/>
                          </w:divBdr>
                        </w:div>
                        <w:div w:id="1141652076">
                          <w:marLeft w:val="0"/>
                          <w:marRight w:val="0"/>
                          <w:marTop w:val="0"/>
                          <w:marBottom w:val="0"/>
                          <w:divBdr>
                            <w:top w:val="single" w:sz="6" w:space="4" w:color="C7CDD1"/>
                            <w:left w:val="single" w:sz="6" w:space="4" w:color="C7CDD1"/>
                            <w:bottom w:val="none" w:sz="0" w:space="0" w:color="auto"/>
                            <w:right w:val="single" w:sz="6" w:space="4" w:color="C7CDD1"/>
                          </w:divBdr>
                          <w:divsChild>
                            <w:div w:id="1075663573">
                              <w:marLeft w:val="0"/>
                              <w:marRight w:val="0"/>
                              <w:marTop w:val="0"/>
                              <w:marBottom w:val="0"/>
                              <w:divBdr>
                                <w:top w:val="none" w:sz="0" w:space="0" w:color="auto"/>
                                <w:left w:val="none" w:sz="0" w:space="0" w:color="auto"/>
                                <w:bottom w:val="none" w:sz="0" w:space="0" w:color="auto"/>
                                <w:right w:val="none" w:sz="0" w:space="0" w:color="auto"/>
                              </w:divBdr>
                            </w:div>
                          </w:divsChild>
                        </w:div>
                        <w:div w:id="1305505308">
                          <w:marLeft w:val="-15"/>
                          <w:marRight w:val="-15"/>
                          <w:marTop w:val="0"/>
                          <w:marBottom w:val="0"/>
                          <w:divBdr>
                            <w:top w:val="none" w:sz="0" w:space="0" w:color="auto"/>
                            <w:left w:val="none" w:sz="0" w:space="0" w:color="auto"/>
                            <w:bottom w:val="none" w:sz="0" w:space="0" w:color="auto"/>
                            <w:right w:val="none" w:sz="0" w:space="0" w:color="auto"/>
                          </w:divBdr>
                        </w:div>
                        <w:div w:id="1709987094">
                          <w:marLeft w:val="0"/>
                          <w:marRight w:val="0"/>
                          <w:marTop w:val="0"/>
                          <w:marBottom w:val="0"/>
                          <w:divBdr>
                            <w:top w:val="none" w:sz="0" w:space="0" w:color="auto"/>
                            <w:left w:val="none" w:sz="0" w:space="0" w:color="auto"/>
                            <w:bottom w:val="none" w:sz="0" w:space="0" w:color="auto"/>
                            <w:right w:val="none" w:sz="0" w:space="0" w:color="auto"/>
                          </w:divBdr>
                          <w:divsChild>
                            <w:div w:id="1058673094">
                              <w:marLeft w:val="0"/>
                              <w:marRight w:val="0"/>
                              <w:marTop w:val="0"/>
                              <w:marBottom w:val="0"/>
                              <w:divBdr>
                                <w:top w:val="none" w:sz="0" w:space="0" w:color="auto"/>
                                <w:left w:val="none" w:sz="0" w:space="0" w:color="auto"/>
                                <w:bottom w:val="none" w:sz="0" w:space="0" w:color="auto"/>
                                <w:right w:val="none" w:sz="0" w:space="0" w:color="auto"/>
                              </w:divBdr>
                              <w:divsChild>
                                <w:div w:id="118155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4932">
                          <w:marLeft w:val="0"/>
                          <w:marRight w:val="0"/>
                          <w:marTop w:val="0"/>
                          <w:marBottom w:val="0"/>
                          <w:divBdr>
                            <w:top w:val="none" w:sz="0" w:space="0" w:color="auto"/>
                            <w:left w:val="none" w:sz="0" w:space="0" w:color="auto"/>
                            <w:bottom w:val="none" w:sz="0" w:space="0" w:color="auto"/>
                            <w:right w:val="none" w:sz="0" w:space="0" w:color="auto"/>
                          </w:divBdr>
                          <w:divsChild>
                            <w:div w:id="1216433484">
                              <w:marLeft w:val="0"/>
                              <w:marRight w:val="0"/>
                              <w:marTop w:val="0"/>
                              <w:marBottom w:val="0"/>
                              <w:divBdr>
                                <w:top w:val="none" w:sz="0" w:space="0" w:color="auto"/>
                                <w:left w:val="none" w:sz="0" w:space="0" w:color="auto"/>
                                <w:bottom w:val="none" w:sz="0" w:space="0" w:color="auto"/>
                                <w:right w:val="none" w:sz="0" w:space="0" w:color="auto"/>
                              </w:divBdr>
                              <w:divsChild>
                                <w:div w:id="11423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14441">
                          <w:marLeft w:val="0"/>
                          <w:marRight w:val="0"/>
                          <w:marTop w:val="0"/>
                          <w:marBottom w:val="0"/>
                          <w:divBdr>
                            <w:top w:val="none" w:sz="0" w:space="0" w:color="auto"/>
                            <w:left w:val="none" w:sz="0" w:space="0" w:color="auto"/>
                            <w:bottom w:val="none" w:sz="0" w:space="0" w:color="auto"/>
                            <w:right w:val="none" w:sz="0" w:space="0" w:color="auto"/>
                          </w:divBdr>
                          <w:divsChild>
                            <w:div w:id="406224377">
                              <w:marLeft w:val="0"/>
                              <w:marRight w:val="0"/>
                              <w:marTop w:val="0"/>
                              <w:marBottom w:val="0"/>
                              <w:divBdr>
                                <w:top w:val="none" w:sz="0" w:space="0" w:color="auto"/>
                                <w:left w:val="none" w:sz="0" w:space="0" w:color="auto"/>
                                <w:bottom w:val="none" w:sz="0" w:space="0" w:color="auto"/>
                                <w:right w:val="none" w:sz="0" w:space="0" w:color="auto"/>
                              </w:divBdr>
                              <w:divsChild>
                                <w:div w:id="13480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26649">
                          <w:marLeft w:val="0"/>
                          <w:marRight w:val="0"/>
                          <w:marTop w:val="0"/>
                          <w:marBottom w:val="0"/>
                          <w:divBdr>
                            <w:top w:val="none" w:sz="0" w:space="0" w:color="auto"/>
                            <w:left w:val="none" w:sz="0" w:space="0" w:color="auto"/>
                            <w:bottom w:val="none" w:sz="0" w:space="0" w:color="auto"/>
                            <w:right w:val="none" w:sz="0" w:space="0" w:color="auto"/>
                          </w:divBdr>
                        </w:div>
                        <w:div w:id="178857982">
                          <w:marLeft w:val="0"/>
                          <w:marRight w:val="0"/>
                          <w:marTop w:val="0"/>
                          <w:marBottom w:val="0"/>
                          <w:divBdr>
                            <w:top w:val="none" w:sz="0" w:space="0" w:color="auto"/>
                            <w:left w:val="none" w:sz="0" w:space="0" w:color="auto"/>
                            <w:bottom w:val="none" w:sz="0" w:space="0" w:color="auto"/>
                            <w:right w:val="none" w:sz="0" w:space="0" w:color="auto"/>
                          </w:divBdr>
                          <w:divsChild>
                            <w:div w:id="1984306612">
                              <w:marLeft w:val="0"/>
                              <w:marRight w:val="0"/>
                              <w:marTop w:val="0"/>
                              <w:marBottom w:val="0"/>
                              <w:divBdr>
                                <w:top w:val="none" w:sz="0" w:space="0" w:color="auto"/>
                                <w:left w:val="none" w:sz="0" w:space="0" w:color="auto"/>
                                <w:bottom w:val="none" w:sz="0" w:space="0" w:color="auto"/>
                                <w:right w:val="none" w:sz="0" w:space="0" w:color="auto"/>
                              </w:divBdr>
                              <w:divsChild>
                                <w:div w:id="2327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318">
                          <w:marLeft w:val="0"/>
                          <w:marRight w:val="0"/>
                          <w:marTop w:val="0"/>
                          <w:marBottom w:val="0"/>
                          <w:divBdr>
                            <w:top w:val="none" w:sz="0" w:space="0" w:color="auto"/>
                            <w:left w:val="none" w:sz="0" w:space="0" w:color="auto"/>
                            <w:bottom w:val="none" w:sz="0" w:space="0" w:color="auto"/>
                            <w:right w:val="none" w:sz="0" w:space="0" w:color="auto"/>
                          </w:divBdr>
                          <w:divsChild>
                            <w:div w:id="1366295045">
                              <w:marLeft w:val="0"/>
                              <w:marRight w:val="0"/>
                              <w:marTop w:val="0"/>
                              <w:marBottom w:val="0"/>
                              <w:divBdr>
                                <w:top w:val="none" w:sz="0" w:space="0" w:color="auto"/>
                                <w:left w:val="none" w:sz="0" w:space="0" w:color="auto"/>
                                <w:bottom w:val="none" w:sz="0" w:space="0" w:color="auto"/>
                                <w:right w:val="none" w:sz="0" w:space="0" w:color="auto"/>
                              </w:divBdr>
                              <w:divsChild>
                                <w:div w:id="153762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59153">
                          <w:marLeft w:val="0"/>
                          <w:marRight w:val="0"/>
                          <w:marTop w:val="0"/>
                          <w:marBottom w:val="0"/>
                          <w:divBdr>
                            <w:top w:val="none" w:sz="0" w:space="0" w:color="auto"/>
                            <w:left w:val="none" w:sz="0" w:space="0" w:color="auto"/>
                            <w:bottom w:val="none" w:sz="0" w:space="0" w:color="auto"/>
                            <w:right w:val="none" w:sz="0" w:space="0" w:color="auto"/>
                          </w:divBdr>
                          <w:divsChild>
                            <w:div w:id="1267810392">
                              <w:marLeft w:val="0"/>
                              <w:marRight w:val="0"/>
                              <w:marTop w:val="0"/>
                              <w:marBottom w:val="0"/>
                              <w:divBdr>
                                <w:top w:val="none" w:sz="0" w:space="0" w:color="auto"/>
                                <w:left w:val="none" w:sz="0" w:space="0" w:color="auto"/>
                                <w:bottom w:val="none" w:sz="0" w:space="0" w:color="auto"/>
                                <w:right w:val="none" w:sz="0" w:space="0" w:color="auto"/>
                              </w:divBdr>
                              <w:divsChild>
                                <w:div w:id="21104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9901">
                          <w:marLeft w:val="0"/>
                          <w:marRight w:val="0"/>
                          <w:marTop w:val="0"/>
                          <w:marBottom w:val="0"/>
                          <w:divBdr>
                            <w:top w:val="none" w:sz="0" w:space="0" w:color="auto"/>
                            <w:left w:val="none" w:sz="0" w:space="0" w:color="auto"/>
                            <w:bottom w:val="none" w:sz="0" w:space="0" w:color="auto"/>
                            <w:right w:val="none" w:sz="0" w:space="0" w:color="auto"/>
                          </w:divBdr>
                        </w:div>
                        <w:div w:id="165702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091535">
      <w:bodyDiv w:val="1"/>
      <w:marLeft w:val="0"/>
      <w:marRight w:val="0"/>
      <w:marTop w:val="0"/>
      <w:marBottom w:val="0"/>
      <w:divBdr>
        <w:top w:val="none" w:sz="0" w:space="0" w:color="auto"/>
        <w:left w:val="none" w:sz="0" w:space="0" w:color="auto"/>
        <w:bottom w:val="none" w:sz="0" w:space="0" w:color="auto"/>
        <w:right w:val="none" w:sz="0" w:space="0" w:color="auto"/>
      </w:divBdr>
    </w:div>
    <w:div w:id="784888752">
      <w:bodyDiv w:val="1"/>
      <w:marLeft w:val="0"/>
      <w:marRight w:val="0"/>
      <w:marTop w:val="0"/>
      <w:marBottom w:val="0"/>
      <w:divBdr>
        <w:top w:val="none" w:sz="0" w:space="0" w:color="auto"/>
        <w:left w:val="none" w:sz="0" w:space="0" w:color="auto"/>
        <w:bottom w:val="none" w:sz="0" w:space="0" w:color="auto"/>
        <w:right w:val="none" w:sz="0" w:space="0" w:color="auto"/>
      </w:divBdr>
    </w:div>
    <w:div w:id="894656764">
      <w:bodyDiv w:val="1"/>
      <w:marLeft w:val="0"/>
      <w:marRight w:val="0"/>
      <w:marTop w:val="0"/>
      <w:marBottom w:val="0"/>
      <w:divBdr>
        <w:top w:val="none" w:sz="0" w:space="0" w:color="auto"/>
        <w:left w:val="none" w:sz="0" w:space="0" w:color="auto"/>
        <w:bottom w:val="none" w:sz="0" w:space="0" w:color="auto"/>
        <w:right w:val="none" w:sz="0" w:space="0" w:color="auto"/>
      </w:divBdr>
    </w:div>
    <w:div w:id="933905711">
      <w:bodyDiv w:val="1"/>
      <w:marLeft w:val="0"/>
      <w:marRight w:val="0"/>
      <w:marTop w:val="0"/>
      <w:marBottom w:val="0"/>
      <w:divBdr>
        <w:top w:val="none" w:sz="0" w:space="0" w:color="auto"/>
        <w:left w:val="none" w:sz="0" w:space="0" w:color="auto"/>
        <w:bottom w:val="none" w:sz="0" w:space="0" w:color="auto"/>
        <w:right w:val="none" w:sz="0" w:space="0" w:color="auto"/>
      </w:divBdr>
    </w:div>
    <w:div w:id="988939903">
      <w:bodyDiv w:val="1"/>
      <w:marLeft w:val="0"/>
      <w:marRight w:val="0"/>
      <w:marTop w:val="0"/>
      <w:marBottom w:val="0"/>
      <w:divBdr>
        <w:top w:val="none" w:sz="0" w:space="0" w:color="auto"/>
        <w:left w:val="none" w:sz="0" w:space="0" w:color="auto"/>
        <w:bottom w:val="none" w:sz="0" w:space="0" w:color="auto"/>
        <w:right w:val="none" w:sz="0" w:space="0" w:color="auto"/>
      </w:divBdr>
    </w:div>
    <w:div w:id="1057818133">
      <w:bodyDiv w:val="1"/>
      <w:marLeft w:val="0"/>
      <w:marRight w:val="0"/>
      <w:marTop w:val="0"/>
      <w:marBottom w:val="0"/>
      <w:divBdr>
        <w:top w:val="none" w:sz="0" w:space="0" w:color="auto"/>
        <w:left w:val="none" w:sz="0" w:space="0" w:color="auto"/>
        <w:bottom w:val="none" w:sz="0" w:space="0" w:color="auto"/>
        <w:right w:val="none" w:sz="0" w:space="0" w:color="auto"/>
      </w:divBdr>
    </w:div>
    <w:div w:id="1317878808">
      <w:bodyDiv w:val="1"/>
      <w:marLeft w:val="0"/>
      <w:marRight w:val="0"/>
      <w:marTop w:val="0"/>
      <w:marBottom w:val="0"/>
      <w:divBdr>
        <w:top w:val="none" w:sz="0" w:space="0" w:color="auto"/>
        <w:left w:val="none" w:sz="0" w:space="0" w:color="auto"/>
        <w:bottom w:val="none" w:sz="0" w:space="0" w:color="auto"/>
        <w:right w:val="none" w:sz="0" w:space="0" w:color="auto"/>
      </w:divBdr>
    </w:div>
    <w:div w:id="163139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arlaxtonss.eq.edu.au/Supportandresources/Formsanddocuments/Documents/yarning-circl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qld.gov.au/__data/assets/pdf_file/0021/151923/communicating.pdf" TargetMode="External"/><Relationship Id="rId5" Type="http://schemas.openxmlformats.org/officeDocument/2006/relationships/hyperlink" Target="https://www.theguardian.com/commentisfree/belief/2011/nov/18/compassion-brings-risk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1627</TotalTime>
  <Pages>5</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Alshehri</dc:creator>
  <cp:keywords/>
  <dc:description/>
  <cp:lastModifiedBy>Aziz Alshehri</cp:lastModifiedBy>
  <cp:revision>1</cp:revision>
  <dcterms:created xsi:type="dcterms:W3CDTF">2019-03-05T02:50:00Z</dcterms:created>
  <dcterms:modified xsi:type="dcterms:W3CDTF">2019-03-09T00:40:00Z</dcterms:modified>
</cp:coreProperties>
</file>